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" w:lineRule="exact"/>
      </w:pPr>
    </w:p>
    <w:tbl>
      <w:tblPr>
        <w:tblStyle w:val="4"/>
        <w:tblW w:w="8179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03"/>
        <w:gridCol w:w="1605"/>
        <w:gridCol w:w="1884"/>
        <w:gridCol w:w="2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179" w:type="dxa"/>
            <w:gridSpan w:val="5"/>
            <w:vAlign w:val="top"/>
          </w:tcPr>
          <w:p>
            <w:pPr>
              <w:pStyle w:val="5"/>
              <w:spacing w:before="191" w:line="220" w:lineRule="auto"/>
              <w:ind w:left="26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贵州华夏生态</w:t>
            </w: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交易中心</w:t>
            </w:r>
          </w:p>
          <w:p>
            <w:pPr>
              <w:pStyle w:val="5"/>
              <w:spacing w:before="290" w:line="220" w:lineRule="auto"/>
              <w:ind w:left="24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企业交易商资格注销申请表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123" w:line="221" w:lineRule="auto"/>
              <w:ind w:left="773"/>
            </w:pPr>
            <w:r>
              <w:rPr>
                <w:spacing w:val="-5"/>
              </w:rPr>
              <w:t>公司名称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119" w:line="220" w:lineRule="auto"/>
              <w:ind w:left="650"/>
            </w:pPr>
            <w:r>
              <w:rPr>
                <w:spacing w:val="-3"/>
              </w:rPr>
              <w:t>交易商账号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78" w:type="dxa"/>
            <w:gridSpan w:val="2"/>
            <w:vAlign w:val="top"/>
          </w:tcPr>
          <w:p>
            <w:pPr>
              <w:pStyle w:val="5"/>
              <w:spacing w:before="119" w:line="219" w:lineRule="auto"/>
              <w:ind w:left="291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5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9" w:hRule="atLeast"/>
        </w:trPr>
        <w:tc>
          <w:tcPr>
            <w:tcW w:w="8179" w:type="dxa"/>
            <w:gridSpan w:val="5"/>
            <w:vAlign w:val="top"/>
          </w:tcPr>
          <w:p>
            <w:pPr>
              <w:pStyle w:val="5"/>
              <w:spacing w:before="129" w:line="219" w:lineRule="auto"/>
              <w:ind w:left="25"/>
            </w:pPr>
            <w:r>
              <w:rPr>
                <w:spacing w:val="-2"/>
              </w:rPr>
              <w:t>本公司声明：</w:t>
            </w:r>
          </w:p>
          <w:p>
            <w:pPr>
              <w:pStyle w:val="5"/>
              <w:spacing w:before="183" w:line="468" w:lineRule="exact"/>
              <w:ind w:right="39"/>
              <w:jc w:val="right"/>
            </w:pPr>
            <w:r>
              <w:rPr>
                <w:position w:val="17"/>
              </w:rPr>
              <w:t>本公司自愿解除与</w:t>
            </w:r>
            <w:r>
              <w:rPr>
                <w:rFonts w:hint="eastAsia"/>
                <w:position w:val="17"/>
                <w:lang w:eastAsia="zh-CN"/>
              </w:rPr>
              <w:t>贵州华夏生态</w:t>
            </w:r>
            <w:r>
              <w:rPr>
                <w:position w:val="17"/>
              </w:rPr>
              <w:t>交易中心签署</w:t>
            </w:r>
            <w:r>
              <w:rPr>
                <w:spacing w:val="-1"/>
                <w:position w:val="17"/>
              </w:rPr>
              <w:t>的《</w:t>
            </w:r>
            <w:r>
              <w:rPr>
                <w:rFonts w:hint="eastAsia"/>
                <w:spacing w:val="-1"/>
                <w:position w:val="17"/>
                <w:lang w:eastAsia="zh-CN"/>
              </w:rPr>
              <w:t>贵州华夏生态</w:t>
            </w:r>
            <w:r>
              <w:rPr>
                <w:spacing w:val="-1"/>
                <w:position w:val="17"/>
              </w:rPr>
              <w:t>交易中心</w:t>
            </w:r>
          </w:p>
          <w:p>
            <w:pPr>
              <w:pStyle w:val="5"/>
              <w:spacing w:line="219" w:lineRule="auto"/>
              <w:ind w:left="23"/>
            </w:pPr>
            <w:r>
              <w:rPr>
                <w:spacing w:val="-12"/>
              </w:rPr>
              <w:t>入市协议》，</w:t>
            </w:r>
            <w:bookmarkStart w:id="0" w:name="_GoBack"/>
            <w:bookmarkEnd w:id="0"/>
            <w:r>
              <w:rPr>
                <w:spacing w:val="-12"/>
              </w:rPr>
              <w:t>自愿放弃交易商资格。</w:t>
            </w:r>
          </w:p>
          <w:p>
            <w:pPr>
              <w:pStyle w:val="5"/>
              <w:spacing w:before="182" w:line="360" w:lineRule="auto"/>
              <w:ind w:left="30" w:right="13" w:firstLine="434"/>
            </w:pPr>
            <w:r>
              <w:t>本公司承诺已将本公司交易账号：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1"/>
                <w:u w:val="single" w:color="auto"/>
              </w:rPr>
              <w:t xml:space="preserve">                    </w:t>
            </w:r>
            <w:r>
              <w:rPr>
                <w:spacing w:val="-107"/>
              </w:rPr>
              <w:t xml:space="preserve"> </w:t>
            </w:r>
            <w:r>
              <w:rPr>
                <w:spacing w:val="-1"/>
              </w:rPr>
              <w:t>账户中的存</w:t>
            </w:r>
            <w:r>
              <w:t xml:space="preserve"> </w:t>
            </w:r>
            <w:r>
              <w:rPr>
                <w:spacing w:val="-1"/>
              </w:rPr>
              <w:t>货全部转让，并将交易账户中持有的交易资金全部划出，并承诺与该交易账户</w:t>
            </w:r>
          </w:p>
          <w:p>
            <w:pPr>
              <w:pStyle w:val="5"/>
              <w:spacing w:before="1" w:line="218" w:lineRule="auto"/>
              <w:ind w:left="24"/>
            </w:pPr>
            <w:r>
              <w:rPr>
                <w:spacing w:val="-1"/>
              </w:rPr>
              <w:t>相关的任何交易流程中无负债、无存货、无可用资金。</w:t>
            </w:r>
          </w:p>
          <w:p>
            <w:pPr>
              <w:pStyle w:val="5"/>
              <w:spacing w:before="184" w:line="360" w:lineRule="auto"/>
              <w:ind w:left="23" w:right="13" w:firstLine="481"/>
            </w:pPr>
            <w:r>
              <w:rPr>
                <w:spacing w:val="-6"/>
              </w:rPr>
              <w:t>本公司对</w:t>
            </w:r>
            <w:r>
              <w:rPr>
                <w:spacing w:val="-6"/>
                <w:u w:val="single" w:color="auto"/>
              </w:rPr>
              <w:t xml:space="preserve">        </w:t>
            </w:r>
            <w:r>
              <w:rPr>
                <w:spacing w:val="-10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10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99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rPr>
                <w:spacing w:val="-6"/>
              </w:rPr>
              <w:t>分（当天日期）</w:t>
            </w:r>
            <w:r>
              <w:t xml:space="preserve"> </w:t>
            </w:r>
            <w:r>
              <w:rPr>
                <w:spacing w:val="-1"/>
              </w:rPr>
              <w:t>之前上述企业交易账户中的全部结算数据接受并认可，无任何异议。本公司已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在银行办理解除交易账号与银行绑定的全部业务。自愿承担与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</w:t>
            </w:r>
          </w:p>
          <w:p>
            <w:pPr>
              <w:pStyle w:val="5"/>
              <w:spacing w:line="219" w:lineRule="auto"/>
              <w:ind w:left="40"/>
            </w:pPr>
            <w:r>
              <w:rPr>
                <w:spacing w:val="-1"/>
              </w:rPr>
              <w:t>易中心解除《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交易中心入市协议》后的一切经济损失。</w:t>
            </w:r>
          </w:p>
          <w:p>
            <w:pPr>
              <w:pStyle w:val="5"/>
              <w:spacing w:before="182" w:line="219" w:lineRule="auto"/>
              <w:ind w:left="505"/>
            </w:pPr>
            <w:r>
              <w:t>本申请提出后，</w:t>
            </w:r>
            <w:r>
              <w:rPr>
                <w:rFonts w:hint="eastAsia"/>
                <w:lang w:eastAsia="zh-CN"/>
              </w:rPr>
              <w:t>贵州华夏生态</w:t>
            </w:r>
            <w:r>
              <w:t>交易中心可立</w:t>
            </w:r>
            <w:r>
              <w:rPr>
                <w:spacing w:val="-1"/>
              </w:rPr>
              <w:t>即注销本公司前述交易商账</w:t>
            </w:r>
          </w:p>
          <w:p>
            <w:pPr>
              <w:pStyle w:val="5"/>
              <w:spacing w:before="184" w:line="468" w:lineRule="exact"/>
              <w:ind w:left="30"/>
            </w:pPr>
            <w:r>
              <w:rPr>
                <w:spacing w:val="-1"/>
                <w:position w:val="17"/>
              </w:rPr>
              <w:t>号，并注销本公司交易商资格，本公司不持异议。因本公司注销账户之前的行</w:t>
            </w:r>
          </w:p>
          <w:p>
            <w:pPr>
              <w:pStyle w:val="5"/>
              <w:spacing w:before="1" w:line="219" w:lineRule="auto"/>
              <w:ind w:left="27"/>
            </w:pPr>
            <w:r>
              <w:rPr>
                <w:spacing w:val="-1"/>
              </w:rPr>
              <w:t>为使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交易中心产生损失的，双方另行解决。</w:t>
            </w:r>
          </w:p>
          <w:p>
            <w:pPr>
              <w:pStyle w:val="5"/>
              <w:spacing w:before="197" w:line="227" w:lineRule="auto"/>
              <w:ind w:left="4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注：附营业执照副本复印件、法人身份证正反面复印件（需加盖公章</w:t>
            </w:r>
            <w:r>
              <w:rPr>
                <w:spacing w:val="6"/>
                <w:sz w:val="20"/>
                <w:szCs w:val="20"/>
              </w:rPr>
              <w:t>）。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624" w:lineRule="exact"/>
              <w:ind w:left="3505"/>
            </w:pPr>
            <w:r>
              <w:rPr>
                <w:spacing w:val="-2"/>
                <w:position w:val="29"/>
              </w:rPr>
              <w:t>法人代表人签字：</w:t>
            </w:r>
          </w:p>
          <w:p>
            <w:pPr>
              <w:pStyle w:val="5"/>
              <w:spacing w:line="218" w:lineRule="auto"/>
              <w:ind w:left="4705"/>
            </w:pPr>
            <w:r>
              <w:rPr>
                <w:spacing w:val="-4"/>
              </w:rPr>
              <w:t>盖章：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19" w:lineRule="auto"/>
              <w:ind w:left="4375"/>
            </w:pPr>
            <w:r>
              <w:rPr>
                <w:spacing w:val="-9"/>
              </w:rPr>
              <w:t>申请日期：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183" w:line="219" w:lineRule="auto"/>
              <w:ind w:left="667"/>
            </w:pPr>
            <w:r>
              <w:rPr>
                <w:spacing w:val="-3"/>
              </w:rPr>
              <w:t>经办人：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pStyle w:val="5"/>
              <w:spacing w:before="182" w:line="220" w:lineRule="auto"/>
              <w:ind w:left="482"/>
            </w:pPr>
            <w:r>
              <w:rPr>
                <w:spacing w:val="-6"/>
              </w:rPr>
              <w:t>审核人：</w:t>
            </w:r>
          </w:p>
        </w:tc>
        <w:tc>
          <w:tcPr>
            <w:tcW w:w="2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166" w:line="219" w:lineRule="auto"/>
              <w:ind w:left="557"/>
            </w:pPr>
            <w:r>
              <w:rPr>
                <w:spacing w:val="-5"/>
              </w:rPr>
              <w:t>审核意见：</w:t>
            </w:r>
          </w:p>
        </w:tc>
        <w:tc>
          <w:tcPr>
            <w:tcW w:w="59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5" w:type="dxa"/>
            <w:vAlign w:val="top"/>
          </w:tcPr>
          <w:p>
            <w:pPr>
              <w:pStyle w:val="5"/>
              <w:spacing w:before="162" w:line="220" w:lineRule="auto"/>
              <w:ind w:left="549"/>
            </w:pPr>
            <w:r>
              <w:rPr>
                <w:spacing w:val="-3"/>
              </w:rPr>
              <w:t>受理日期：</w:t>
            </w:r>
          </w:p>
        </w:tc>
        <w:tc>
          <w:tcPr>
            <w:tcW w:w="59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5YmQ4ZTM5NzFkNTYxYzYyMzM1OTM3ZGU1YTg2MGIifQ=="/>
  </w:docVars>
  <w:rsids>
    <w:rsidRoot w:val="00000000"/>
    <w:rsid w:val="5E7C3AEC"/>
    <w:rsid w:val="73C01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2022-12-03T14:06:00Z</dcterms:created>
  <dc:creator>lenovo</dc:creator>
  <cp:lastModifiedBy>马会南</cp:lastModifiedBy>
  <dcterms:modified xsi:type="dcterms:W3CDTF">2024-01-26T09:02:07Z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2024-01-16T09:28:07Z</vt:filetime>
  </property>
  <property fmtid="{D5CDD505-2E9C-101B-9397-08002B2CF9AE}" pid="4" name="KSOProductBuildVer">
    <vt:lpwstr>2052-12.1.0.16250</vt:lpwstr>
  </property>
  <property fmtid="{D5CDD505-2E9C-101B-9397-08002B2CF9AE}" pid="5" name="ICV">
    <vt:lpwstr>18E56C7EAFDC46308B1C4DE89BB221DC_12</vt:lpwstr>
  </property>
</Properties>
</file>