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5" w:lineRule="auto"/>
        <w:ind w:left="2274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土豆（马铃薯）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无抵/质押证明</w:t>
      </w:r>
    </w:p>
    <w:p>
      <w:pPr>
        <w:pStyle w:val="2"/>
        <w:spacing w:before="285" w:line="480" w:lineRule="auto"/>
        <w:ind w:right="29"/>
        <w:jc w:val="right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>
      <w:pPr>
        <w:pStyle w:val="2"/>
        <w:spacing w:line="219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</w:t>
      </w:r>
      <w:r>
        <w:rPr>
          <w:rFonts w:hint="eastAsia"/>
          <w:spacing w:val="-1"/>
          <w:lang w:val="en-US" w:eastAsia="zh-CN"/>
        </w:rPr>
        <w:t>土豆（马铃薯）</w:t>
      </w:r>
      <w:r>
        <w:rPr>
          <w:spacing w:val="-52"/>
        </w:rPr>
        <w:t>，</w:t>
      </w:r>
      <w:r>
        <w:rPr>
          <w:spacing w:val="-1"/>
        </w:rPr>
        <w:t>信息如下：</w:t>
      </w:r>
    </w:p>
    <w:p>
      <w:pPr>
        <w:pStyle w:val="2"/>
        <w:spacing w:before="192" w:line="220" w:lineRule="auto"/>
        <w:ind w:right="27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r>
        <w:rPr>
          <w:spacing w:val="-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吨/批</w:t>
      </w:r>
    </w:p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3610"/>
        <w:gridCol w:w="2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69" w:type="dxa"/>
            <w:gridSpan w:val="2"/>
            <w:vAlign w:val="top"/>
          </w:tcPr>
          <w:p>
            <w:pPr>
              <w:spacing w:before="275" w:line="219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97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9" w:type="dxa"/>
            <w:vAlign w:val="top"/>
          </w:tcPr>
          <w:p>
            <w:pPr>
              <w:spacing w:before="222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610" w:type="dxa"/>
            <w:vAlign w:val="top"/>
          </w:tcPr>
          <w:p>
            <w:pPr>
              <w:spacing w:before="22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93" w:line="624" w:lineRule="exact"/>
        <w:ind w:right="29"/>
        <w:jc w:val="right"/>
      </w:pP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该批</w:t>
      </w:r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土豆（马铃薯）</w:t>
      </w: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系卖方交易商享有完整所有权的货物，无抵押、质押等</w:t>
      </w:r>
    </w:p>
    <w:p>
      <w:pPr>
        <w:pStyle w:val="2"/>
        <w:spacing w:line="219" w:lineRule="auto"/>
        <w:ind w:left="12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任何限制性权利。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  <w:bookmarkStart w:id="0" w:name="_GoBack"/>
      <w:bookmarkEnd w:id="0"/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9" w:line="624" w:lineRule="exact"/>
        <w:ind w:left="469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>
      <w:pPr>
        <w:pStyle w:val="2"/>
        <w:spacing w:line="220" w:lineRule="auto"/>
        <w:ind w:left="4723"/>
      </w:pPr>
      <w:r>
        <w:rPr>
          <w:spacing w:val="-17"/>
        </w:rPr>
        <w:t>日期：</w:t>
      </w:r>
    </w:p>
    <w:sectPr>
      <w:pgSz w:w="11906" w:h="16839"/>
      <w:pgMar w:top="1431" w:right="177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710B4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0</TotalTime>
  <ScaleCrop>false</ScaleCrop>
  <LinksUpToDate>false</LinksUpToDate>
  <CharactersWithSpaces>186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2024-06-18T06:59:08Z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2052-12.1.0.16929</vt:lpwstr>
  </property>
  <property fmtid="{D5CDD505-2E9C-101B-9397-08002B2CF9AE}" pid="5" name="ICV">
    <vt:lpwstr>E2777D84D5C145D6B45071A32CD3A067_12</vt:lpwstr>
  </property>
</Properties>
</file>